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31CC8" w14:textId="77777777" w:rsidR="00D76902" w:rsidRPr="00C26326" w:rsidRDefault="00D76902" w:rsidP="00051CBA">
      <w:pPr>
        <w:pStyle w:val="Titre"/>
        <w:rPr>
          <w:sz w:val="52"/>
          <w:szCs w:val="52"/>
        </w:rPr>
      </w:pPr>
    </w:p>
    <w:p w14:paraId="2AC50497" w14:textId="0E502041" w:rsidR="00AA1E15" w:rsidRPr="00C26326" w:rsidRDefault="00AA1E15" w:rsidP="006A79F1">
      <w:pPr>
        <w:pStyle w:val="Titre"/>
        <w:jc w:val="center"/>
        <w:rPr>
          <w:rStyle w:val="lev"/>
          <w:sz w:val="52"/>
          <w:szCs w:val="52"/>
        </w:rPr>
      </w:pPr>
      <w:r w:rsidRPr="00C26326">
        <w:rPr>
          <w:rStyle w:val="lev"/>
          <w:sz w:val="52"/>
          <w:szCs w:val="52"/>
        </w:rPr>
        <w:t>PACTE d’engagement</w:t>
      </w:r>
      <w:r w:rsidR="00051CBA" w:rsidRPr="00C26326">
        <w:rPr>
          <w:rStyle w:val="lev"/>
          <w:sz w:val="52"/>
          <w:szCs w:val="52"/>
        </w:rPr>
        <w:t> : Les Trophées</w:t>
      </w:r>
      <w:r w:rsidR="00C26326" w:rsidRPr="00C26326">
        <w:rPr>
          <w:rStyle w:val="lev"/>
          <w:sz w:val="52"/>
          <w:szCs w:val="52"/>
        </w:rPr>
        <w:t xml:space="preserve"> des administrations &amp;</w:t>
      </w:r>
      <w:r w:rsidR="00051CBA" w:rsidRPr="00C26326">
        <w:rPr>
          <w:rStyle w:val="lev"/>
          <w:sz w:val="52"/>
          <w:szCs w:val="52"/>
        </w:rPr>
        <w:t xml:space="preserve"> entreprise</w:t>
      </w:r>
      <w:r w:rsidR="00C26326" w:rsidRPr="00C26326">
        <w:rPr>
          <w:rStyle w:val="lev"/>
          <w:sz w:val="52"/>
          <w:szCs w:val="52"/>
        </w:rPr>
        <w:t>s</w:t>
      </w:r>
      <w:r w:rsidR="00051CBA" w:rsidRPr="00C26326">
        <w:rPr>
          <w:rStyle w:val="lev"/>
          <w:sz w:val="52"/>
          <w:szCs w:val="52"/>
        </w:rPr>
        <w:t xml:space="preserve"> inclusive</w:t>
      </w:r>
      <w:r w:rsidR="00C26326" w:rsidRPr="00C26326">
        <w:rPr>
          <w:rStyle w:val="lev"/>
          <w:sz w:val="52"/>
          <w:szCs w:val="52"/>
        </w:rPr>
        <w:t>s</w:t>
      </w:r>
      <w:r w:rsidR="00FC5EDA">
        <w:rPr>
          <w:rStyle w:val="lev"/>
          <w:sz w:val="52"/>
          <w:szCs w:val="52"/>
        </w:rPr>
        <w:t xml:space="preserve"> de Martinique</w:t>
      </w:r>
    </w:p>
    <w:p w14:paraId="5854ED00" w14:textId="77777777" w:rsidR="00516CDC" w:rsidRPr="00516CDC" w:rsidRDefault="00516CDC" w:rsidP="00516CDC">
      <w:pPr>
        <w:jc w:val="center"/>
        <w:rPr>
          <w:b/>
          <w:color w:val="007BB8"/>
        </w:rPr>
      </w:pPr>
      <w:r w:rsidRPr="00516CDC">
        <w:rPr>
          <w:b/>
          <w:color w:val="007BB8"/>
        </w:rPr>
        <w:t>Édition 2025</w:t>
      </w:r>
    </w:p>
    <w:p w14:paraId="3B5B876C" w14:textId="77777777" w:rsidR="00AA1E15" w:rsidRDefault="00AA1E15"/>
    <w:p w14:paraId="745EE2F4" w14:textId="183F2D6D" w:rsidR="006A79F1" w:rsidRPr="006A79F1" w:rsidRDefault="006A79F1" w:rsidP="006A79F1">
      <w:pPr>
        <w:keepNext/>
        <w:framePr w:dropCap="drop" w:lines="3" w:wrap="around" w:vAnchor="text" w:hAnchor="text"/>
        <w:spacing w:after="0" w:line="1902" w:lineRule="exact"/>
        <w:jc w:val="both"/>
        <w:textAlignment w:val="baseline"/>
        <w:rPr>
          <w:i/>
          <w:iCs/>
          <w:position w:val="-9"/>
          <w:sz w:val="241"/>
          <w:szCs w:val="241"/>
        </w:rPr>
      </w:pPr>
      <w:r w:rsidRPr="006A79F1">
        <w:rPr>
          <w:i/>
          <w:iCs/>
          <w:color w:val="1F4E79" w:themeColor="accent1" w:themeShade="80"/>
          <w:position w:val="-9"/>
          <w:sz w:val="241"/>
          <w:szCs w:val="241"/>
        </w:rPr>
        <w:t>L</w:t>
      </w:r>
    </w:p>
    <w:p w14:paraId="21225C6D" w14:textId="2FABCA6A" w:rsidR="00AA1E15" w:rsidRPr="006A79F1" w:rsidRDefault="00AA1E15" w:rsidP="00FC5EDA">
      <w:pPr>
        <w:jc w:val="both"/>
        <w:rPr>
          <w:i/>
          <w:iCs/>
          <w:color w:val="1F4E79" w:themeColor="accent1" w:themeShade="80"/>
          <w:sz w:val="36"/>
          <w:szCs w:val="36"/>
        </w:rPr>
      </w:pPr>
      <w:r w:rsidRPr="006A79F1">
        <w:rPr>
          <w:i/>
          <w:iCs/>
          <w:color w:val="1F4E79" w:themeColor="accent1" w:themeShade="80"/>
          <w:sz w:val="36"/>
          <w:szCs w:val="36"/>
        </w:rPr>
        <w:t>'entreprise s'engage à</w:t>
      </w:r>
      <w:r w:rsidR="000C6F03">
        <w:rPr>
          <w:i/>
          <w:iCs/>
          <w:color w:val="1F4E79" w:themeColor="accent1" w:themeShade="80"/>
          <w:sz w:val="36"/>
          <w:szCs w:val="36"/>
        </w:rPr>
        <w:t> :</w:t>
      </w:r>
    </w:p>
    <w:p w14:paraId="270BF79B" w14:textId="77777777" w:rsidR="00AA1E15" w:rsidRPr="006A79F1" w:rsidRDefault="00AA1E15" w:rsidP="006A79F1">
      <w:pPr>
        <w:pStyle w:val="Paragraphedeliste"/>
        <w:numPr>
          <w:ilvl w:val="2"/>
          <w:numId w:val="2"/>
        </w:numPr>
        <w:jc w:val="both"/>
        <w:rPr>
          <w:i/>
          <w:iCs/>
          <w:color w:val="1F4E79" w:themeColor="accent1" w:themeShade="80"/>
          <w:sz w:val="36"/>
          <w:szCs w:val="36"/>
        </w:rPr>
      </w:pPr>
      <w:r w:rsidRPr="006A79F1">
        <w:rPr>
          <w:i/>
          <w:iCs/>
          <w:color w:val="1F4E79" w:themeColor="accent1" w:themeShade="80"/>
          <w:sz w:val="36"/>
          <w:szCs w:val="36"/>
        </w:rPr>
        <w:t xml:space="preserve">Organiser au moins une réunion par an de sensibilisation sur le handicap. </w:t>
      </w:r>
    </w:p>
    <w:p w14:paraId="13CCB132" w14:textId="1D7D8407" w:rsidR="00AA1E15" w:rsidRPr="006A79F1" w:rsidRDefault="00AA1E15" w:rsidP="006A79F1">
      <w:pPr>
        <w:pStyle w:val="Paragraphedeliste"/>
        <w:numPr>
          <w:ilvl w:val="2"/>
          <w:numId w:val="2"/>
        </w:numPr>
        <w:jc w:val="both"/>
        <w:rPr>
          <w:i/>
          <w:iCs/>
          <w:color w:val="1F4E79" w:themeColor="accent1" w:themeShade="80"/>
          <w:sz w:val="36"/>
          <w:szCs w:val="36"/>
        </w:rPr>
      </w:pPr>
      <w:r w:rsidRPr="006A79F1">
        <w:rPr>
          <w:i/>
          <w:iCs/>
          <w:color w:val="1F4E79" w:themeColor="accent1" w:themeShade="80"/>
          <w:sz w:val="36"/>
          <w:szCs w:val="36"/>
        </w:rPr>
        <w:t xml:space="preserve">Désigner et former un référent handicap pour l'entreprise. </w:t>
      </w:r>
    </w:p>
    <w:p w14:paraId="28C0BB4A" w14:textId="72F0FAA4" w:rsidR="00AA1E15" w:rsidRPr="006A79F1" w:rsidRDefault="00AA1E15" w:rsidP="006A79F1">
      <w:pPr>
        <w:pStyle w:val="Paragraphedeliste"/>
        <w:numPr>
          <w:ilvl w:val="2"/>
          <w:numId w:val="2"/>
        </w:numPr>
        <w:jc w:val="both"/>
        <w:rPr>
          <w:i/>
          <w:iCs/>
          <w:color w:val="1F4E79" w:themeColor="accent1" w:themeShade="80"/>
          <w:sz w:val="36"/>
          <w:szCs w:val="36"/>
        </w:rPr>
      </w:pPr>
      <w:r w:rsidRPr="006A79F1">
        <w:rPr>
          <w:i/>
          <w:iCs/>
          <w:color w:val="1F4E79" w:themeColor="accent1" w:themeShade="80"/>
          <w:sz w:val="36"/>
          <w:szCs w:val="36"/>
        </w:rPr>
        <w:t xml:space="preserve">Participer </w:t>
      </w:r>
      <w:r w:rsidR="00333993">
        <w:rPr>
          <w:i/>
          <w:iCs/>
          <w:color w:val="1F4E79" w:themeColor="accent1" w:themeShade="80"/>
          <w:sz w:val="36"/>
          <w:szCs w:val="36"/>
        </w:rPr>
        <w:t>au</w:t>
      </w:r>
      <w:r w:rsidRPr="006A79F1">
        <w:rPr>
          <w:i/>
          <w:iCs/>
          <w:color w:val="1F4E79" w:themeColor="accent1" w:themeShade="80"/>
          <w:sz w:val="36"/>
          <w:szCs w:val="36"/>
        </w:rPr>
        <w:t xml:space="preserve"> Duo Day. Publier ses offres d'emploi </w:t>
      </w:r>
      <w:r w:rsidR="006A79F1">
        <w:rPr>
          <w:i/>
          <w:iCs/>
          <w:color w:val="1F4E79" w:themeColor="accent1" w:themeShade="80"/>
          <w:sz w:val="36"/>
          <w:szCs w:val="36"/>
        </w:rPr>
        <w:t>également sur</w:t>
      </w:r>
      <w:r w:rsidRPr="006A79F1">
        <w:rPr>
          <w:i/>
          <w:iCs/>
          <w:color w:val="1F4E79" w:themeColor="accent1" w:themeShade="80"/>
          <w:sz w:val="36"/>
          <w:szCs w:val="36"/>
        </w:rPr>
        <w:t xml:space="preserve"> le site de l'Agefiph. </w:t>
      </w:r>
    </w:p>
    <w:p w14:paraId="4AE2FBA9" w14:textId="77777777" w:rsidR="00AA1E15" w:rsidRPr="006A79F1" w:rsidRDefault="00AA1E15" w:rsidP="006A79F1">
      <w:pPr>
        <w:pStyle w:val="Paragraphedeliste"/>
        <w:numPr>
          <w:ilvl w:val="2"/>
          <w:numId w:val="2"/>
        </w:numPr>
        <w:jc w:val="both"/>
        <w:rPr>
          <w:i/>
          <w:iCs/>
          <w:color w:val="1F4E79" w:themeColor="accent1" w:themeShade="80"/>
          <w:sz w:val="36"/>
          <w:szCs w:val="36"/>
        </w:rPr>
      </w:pPr>
      <w:r w:rsidRPr="006A79F1">
        <w:rPr>
          <w:i/>
          <w:iCs/>
          <w:color w:val="1F4E79" w:themeColor="accent1" w:themeShade="80"/>
          <w:sz w:val="36"/>
          <w:szCs w:val="36"/>
        </w:rPr>
        <w:t>Communiquer sur le handicap auprès des collaborateurs.</w:t>
      </w:r>
    </w:p>
    <w:p w14:paraId="473F3A6F" w14:textId="3D019AA2" w:rsidR="00AA1E15" w:rsidRPr="006A79F1" w:rsidRDefault="00AA1E15" w:rsidP="006A79F1">
      <w:pPr>
        <w:pStyle w:val="Paragraphedeliste"/>
        <w:numPr>
          <w:ilvl w:val="2"/>
          <w:numId w:val="2"/>
        </w:numPr>
        <w:jc w:val="both"/>
        <w:rPr>
          <w:i/>
          <w:iCs/>
          <w:color w:val="1F4E79" w:themeColor="accent1" w:themeShade="80"/>
          <w:sz w:val="36"/>
          <w:szCs w:val="36"/>
        </w:rPr>
      </w:pPr>
      <w:r w:rsidRPr="006A79F1">
        <w:rPr>
          <w:i/>
          <w:iCs/>
          <w:color w:val="1F4E79" w:themeColor="accent1" w:themeShade="80"/>
          <w:sz w:val="36"/>
          <w:szCs w:val="36"/>
        </w:rPr>
        <w:t xml:space="preserve">Intégrer le handicap dans </w:t>
      </w:r>
      <w:r w:rsidR="00333993">
        <w:rPr>
          <w:i/>
          <w:iCs/>
          <w:color w:val="1F4E79" w:themeColor="accent1" w:themeShade="80"/>
          <w:sz w:val="36"/>
          <w:szCs w:val="36"/>
        </w:rPr>
        <w:t>s</w:t>
      </w:r>
      <w:r w:rsidRPr="006A79F1">
        <w:rPr>
          <w:i/>
          <w:iCs/>
          <w:color w:val="1F4E79" w:themeColor="accent1" w:themeShade="80"/>
          <w:sz w:val="36"/>
          <w:szCs w:val="36"/>
        </w:rPr>
        <w:t>a politique de ressources humaines.</w:t>
      </w:r>
    </w:p>
    <w:p w14:paraId="06F8AF69" w14:textId="119B340D" w:rsidR="00AA1E15" w:rsidRPr="006A79F1" w:rsidRDefault="00AA1E15" w:rsidP="006A79F1">
      <w:pPr>
        <w:pStyle w:val="Paragraphedeliste"/>
        <w:numPr>
          <w:ilvl w:val="2"/>
          <w:numId w:val="2"/>
        </w:numPr>
        <w:jc w:val="both"/>
        <w:rPr>
          <w:i/>
          <w:iCs/>
          <w:color w:val="1F4E79" w:themeColor="accent1" w:themeShade="80"/>
          <w:sz w:val="36"/>
          <w:szCs w:val="36"/>
        </w:rPr>
      </w:pPr>
      <w:r w:rsidRPr="006A79F1">
        <w:rPr>
          <w:i/>
          <w:iCs/>
          <w:color w:val="1F4E79" w:themeColor="accent1" w:themeShade="80"/>
          <w:sz w:val="36"/>
          <w:szCs w:val="36"/>
        </w:rPr>
        <w:t>Proposer des immersions professionnelles. Devenir activateur de progrès.</w:t>
      </w:r>
    </w:p>
    <w:p w14:paraId="0A77F435" w14:textId="77777777" w:rsidR="00AA1E15" w:rsidRDefault="00AA1E15">
      <w:pPr>
        <w:rPr>
          <w:sz w:val="36"/>
          <w:szCs w:val="36"/>
        </w:rPr>
      </w:pPr>
    </w:p>
    <w:p w14:paraId="554D3FDD" w14:textId="3615AADE" w:rsidR="00AA1E15" w:rsidRDefault="00AA1E15" w:rsidP="00AA1E15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ind w:left="5664"/>
        <w:rPr>
          <w:sz w:val="24"/>
          <w:szCs w:val="24"/>
        </w:rPr>
      </w:pPr>
      <w:r w:rsidRPr="00AA1E15">
        <w:rPr>
          <w:sz w:val="24"/>
          <w:szCs w:val="24"/>
        </w:rPr>
        <w:t>Signature</w:t>
      </w:r>
      <w:r>
        <w:rPr>
          <w:sz w:val="24"/>
          <w:szCs w:val="24"/>
        </w:rPr>
        <w:t> :</w:t>
      </w:r>
    </w:p>
    <w:p w14:paraId="1F34E8F2" w14:textId="77777777" w:rsidR="00AA1E15" w:rsidRDefault="00AA1E15" w:rsidP="00AA1E15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ind w:left="5664"/>
        <w:rPr>
          <w:sz w:val="24"/>
          <w:szCs w:val="24"/>
        </w:rPr>
      </w:pPr>
    </w:p>
    <w:p w14:paraId="0D83A6C7" w14:textId="77777777" w:rsidR="00AA1E15" w:rsidRPr="006A79F1" w:rsidRDefault="00AA1E15">
      <w:pPr>
        <w:rPr>
          <w:sz w:val="36"/>
          <w:szCs w:val="36"/>
        </w:rPr>
      </w:pPr>
    </w:p>
    <w:p w14:paraId="0DCF679C" w14:textId="6537173F" w:rsidR="00AA1E15" w:rsidRPr="006A79F1" w:rsidRDefault="00AA1E15" w:rsidP="006A79F1">
      <w:pPr>
        <w:jc w:val="center"/>
        <w:rPr>
          <w:i/>
          <w:iCs/>
          <w:sz w:val="32"/>
          <w:szCs w:val="32"/>
        </w:rPr>
      </w:pPr>
      <w:r w:rsidRPr="006A79F1">
        <w:rPr>
          <w:i/>
          <w:iCs/>
          <w:sz w:val="32"/>
          <w:szCs w:val="32"/>
        </w:rPr>
        <w:t>Ensemble, contribuons à un monde professionnel plus inclusif et équitable pour tous.</w:t>
      </w:r>
    </w:p>
    <w:sectPr w:rsidR="00AA1E15" w:rsidRPr="006A79F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75210" w14:textId="77777777" w:rsidR="00975491" w:rsidRDefault="00975491" w:rsidP="00B73121">
      <w:pPr>
        <w:spacing w:after="0" w:line="240" w:lineRule="auto"/>
      </w:pPr>
      <w:r>
        <w:separator/>
      </w:r>
    </w:p>
  </w:endnote>
  <w:endnote w:type="continuationSeparator" w:id="0">
    <w:p w14:paraId="16688610" w14:textId="77777777" w:rsidR="00975491" w:rsidRDefault="00975491" w:rsidP="00B73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97C96" w14:textId="77777777" w:rsidR="00975491" w:rsidRDefault="00975491" w:rsidP="00B73121">
      <w:pPr>
        <w:spacing w:after="0" w:line="240" w:lineRule="auto"/>
      </w:pPr>
      <w:r>
        <w:separator/>
      </w:r>
    </w:p>
  </w:footnote>
  <w:footnote w:type="continuationSeparator" w:id="0">
    <w:p w14:paraId="619A03F2" w14:textId="77777777" w:rsidR="00975491" w:rsidRDefault="00975491" w:rsidP="00B73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15AD0" w14:textId="6C9D05DE" w:rsidR="00B73121" w:rsidRDefault="00051CBA">
    <w:pPr>
      <w:pStyle w:val="En-tte"/>
    </w:pPr>
    <w:r>
      <w:rPr>
        <w:noProof/>
      </w:rPr>
      <w:drawing>
        <wp:inline distT="0" distB="0" distL="0" distR="0" wp14:anchorId="210D0B5D" wp14:editId="0C79A171">
          <wp:extent cx="1501553" cy="607451"/>
          <wp:effectExtent l="0" t="0" r="3810" b="2540"/>
          <wp:docPr id="5" name="Image 4" descr="Indicateurs de satisfaction : Formations communes CSE | Ara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ndicateurs de satisfaction : Formations communes CSE | Arac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187" cy="614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D640C">
      <w:rPr>
        <w:noProof/>
      </w:rPr>
      <w:drawing>
        <wp:inline distT="0" distB="0" distL="0" distR="0" wp14:anchorId="51DEC74B" wp14:editId="6A905A97">
          <wp:extent cx="1524286" cy="647700"/>
          <wp:effectExtent l="0" t="0" r="0" b="0"/>
          <wp:docPr id="2007284840" name="Image 1" descr="Une image contenant texte, Police, capture d’écran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7284840" name="Image 1" descr="Une image contenant texte, Police, capture d’écran, logo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8400" cy="6494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D640C">
      <w:rPr>
        <w:noProof/>
      </w:rPr>
      <w:drawing>
        <wp:inline distT="0" distB="0" distL="0" distR="0" wp14:anchorId="6846D7E7" wp14:editId="00D59A07">
          <wp:extent cx="1085850" cy="765810"/>
          <wp:effectExtent l="0" t="0" r="0" b="0"/>
          <wp:docPr id="32" name="Image 32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 32" descr="Une image contenant texte, Police, logo, Graphiqu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826" cy="7686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30265">
      <w:rPr>
        <w:noProof/>
      </w:rPr>
      <w:drawing>
        <wp:inline distT="0" distB="0" distL="0" distR="0" wp14:anchorId="68133C3B" wp14:editId="71A3F954">
          <wp:extent cx="626533" cy="670239"/>
          <wp:effectExtent l="0" t="0" r="2540" b="0"/>
          <wp:docPr id="138882107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609" cy="6863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47938"/>
    <w:multiLevelType w:val="hybridMultilevel"/>
    <w:tmpl w:val="C682F3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4748B"/>
    <w:multiLevelType w:val="hybridMultilevel"/>
    <w:tmpl w:val="77321FA4"/>
    <w:lvl w:ilvl="0" w:tplc="1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210990">
    <w:abstractNumId w:val="1"/>
  </w:num>
  <w:num w:numId="2" w16cid:durableId="2042365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E15"/>
    <w:rsid w:val="00051CBA"/>
    <w:rsid w:val="000C6F03"/>
    <w:rsid w:val="00130265"/>
    <w:rsid w:val="00134E92"/>
    <w:rsid w:val="00296E52"/>
    <w:rsid w:val="00333993"/>
    <w:rsid w:val="0044778E"/>
    <w:rsid w:val="004D640C"/>
    <w:rsid w:val="004F22A8"/>
    <w:rsid w:val="00516CDC"/>
    <w:rsid w:val="005A2E4A"/>
    <w:rsid w:val="00672F7A"/>
    <w:rsid w:val="006A79F1"/>
    <w:rsid w:val="0079413F"/>
    <w:rsid w:val="00975491"/>
    <w:rsid w:val="00A048DB"/>
    <w:rsid w:val="00AA1E15"/>
    <w:rsid w:val="00B438A1"/>
    <w:rsid w:val="00B73121"/>
    <w:rsid w:val="00C26326"/>
    <w:rsid w:val="00D76902"/>
    <w:rsid w:val="00E02E89"/>
    <w:rsid w:val="00FC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3C85C"/>
  <w15:chartTrackingRefBased/>
  <w15:docId w15:val="{F08025B7-C312-4563-AB58-AF31D77A8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A1E15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B7312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731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-tte">
    <w:name w:val="header"/>
    <w:basedOn w:val="Normal"/>
    <w:link w:val="En-tteCar"/>
    <w:uiPriority w:val="99"/>
    <w:unhideWhenUsed/>
    <w:rsid w:val="00B73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3121"/>
  </w:style>
  <w:style w:type="paragraph" w:styleId="Pieddepage">
    <w:name w:val="footer"/>
    <w:basedOn w:val="Normal"/>
    <w:link w:val="PieddepageCar"/>
    <w:uiPriority w:val="99"/>
    <w:unhideWhenUsed/>
    <w:rsid w:val="00B73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3121"/>
  </w:style>
  <w:style w:type="character" w:styleId="lev">
    <w:name w:val="Strong"/>
    <w:basedOn w:val="Policepardfaut"/>
    <w:uiPriority w:val="22"/>
    <w:qFormat/>
    <w:rsid w:val="006A79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4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AGEFIPH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Aymeric Chemin</dc:creator>
  <cp:keywords/>
  <dc:description/>
  <cp:lastModifiedBy>FELICIEN, Estelle (DEETS-972)</cp:lastModifiedBy>
  <cp:revision>3</cp:revision>
  <cp:lastPrinted>2023-08-07T19:59:00Z</cp:lastPrinted>
  <dcterms:created xsi:type="dcterms:W3CDTF">2025-09-26T11:41:00Z</dcterms:created>
  <dcterms:modified xsi:type="dcterms:W3CDTF">2025-09-29T14:41:00Z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2025-09-26T11:41:01Z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d3f39744-12b2-4307-8073-8d852e17dcbf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